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7"/>
        <w:gridCol w:w="1109"/>
        <w:gridCol w:w="4019"/>
      </w:tblGrid>
      <w:tr w:rsidR="00F23EFF" w:rsidTr="00DB4A16">
        <w:trPr>
          <w:cantSplit/>
          <w:trHeight w:val="1267"/>
        </w:trPr>
        <w:tc>
          <w:tcPr>
            <w:tcW w:w="4155" w:type="dxa"/>
            <w:hideMark/>
          </w:tcPr>
          <w:p w:rsidR="00F23EFF" w:rsidRDefault="00F23EFF" w:rsidP="00DB4A1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F23EFF" w:rsidRDefault="00F23EFF" w:rsidP="00DB4A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F23EFF" w:rsidRDefault="00F23EFF" w:rsidP="00DB4A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8" w:type="dxa"/>
            <w:vAlign w:val="center"/>
            <w:hideMark/>
          </w:tcPr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F23EFF" w:rsidRDefault="00F23EFF" w:rsidP="00DB4A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F23EFF" w:rsidRDefault="00F23EFF" w:rsidP="00DB4A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F23EFF" w:rsidRDefault="00F23EFF" w:rsidP="00DB4A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F23EFF" w:rsidRDefault="00F23EFF" w:rsidP="00DB4A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F23EFF" w:rsidRDefault="00F23EFF" w:rsidP="00DB4A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F23EFF" w:rsidTr="00DB4A16">
        <w:trPr>
          <w:trHeight w:val="901"/>
        </w:trPr>
        <w:tc>
          <w:tcPr>
            <w:tcW w:w="415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23EFF" w:rsidRDefault="00F23EFF" w:rsidP="00DB4A1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23EFF" w:rsidRDefault="00F23EFF" w:rsidP="00DB4A1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F23EFF" w:rsidRDefault="00F23EFF" w:rsidP="00DB4A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F23EFF" w:rsidRDefault="00F23EFF" w:rsidP="00DB4A1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F23EFF" w:rsidRDefault="00F23EFF" w:rsidP="00F23EFF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F23EFF" w:rsidRDefault="00F23EFF" w:rsidP="00F23EFF">
      <w:pPr>
        <w:rPr>
          <w:color w:val="0000FF"/>
          <w:sz w:val="28"/>
          <w:szCs w:val="28"/>
        </w:rPr>
      </w:pPr>
    </w:p>
    <w:p w:rsidR="00F23EFF" w:rsidRDefault="00F23EFF" w:rsidP="00F23E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3EFF" w:rsidRDefault="00F23EFF" w:rsidP="00F23EFF">
      <w:pPr>
        <w:jc w:val="center"/>
        <w:rPr>
          <w:sz w:val="28"/>
          <w:szCs w:val="28"/>
        </w:rPr>
      </w:pPr>
    </w:p>
    <w:p w:rsidR="00F23EFF" w:rsidRDefault="00F23EFF" w:rsidP="00F23EFF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№ 53                                                              от 16 августа 2016 года</w:t>
      </w:r>
    </w:p>
    <w:p w:rsidR="00F23EFF" w:rsidRDefault="00F23EFF" w:rsidP="00F23EFF">
      <w:pPr>
        <w:rPr>
          <w:sz w:val="28"/>
          <w:szCs w:val="28"/>
        </w:rPr>
      </w:pPr>
    </w:p>
    <w:p w:rsidR="00F23EFF" w:rsidRDefault="00F23EFF" w:rsidP="00F23E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</w:t>
      </w:r>
      <w:r w:rsidR="00FA13DB">
        <w:rPr>
          <w:sz w:val="28"/>
          <w:szCs w:val="28"/>
        </w:rPr>
        <w:t>тового адреса объекту недвижимости</w:t>
      </w:r>
    </w:p>
    <w:p w:rsidR="00F23EFF" w:rsidRDefault="00F23EFF" w:rsidP="00F23EFF">
      <w:pPr>
        <w:jc w:val="center"/>
        <w:rPr>
          <w:sz w:val="28"/>
          <w:szCs w:val="28"/>
        </w:rPr>
      </w:pPr>
    </w:p>
    <w:p w:rsidR="00F23EFF" w:rsidRDefault="00F23EFF" w:rsidP="00F2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статьей 14 Федерального закона от 6 октября 2003 года №131-ФЗ «Об общих принципах  организации местного самоуправления Российской Федерации», постановлением администрации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 от 05 февраля 2013 года №8 «Об утверждении административного регламента предоставления муниципальной услуги  «присвоение, изменение и упорядочивание почтовых адресов объектам недвижимости», Администрация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F23EFF" w:rsidRDefault="00F23EFF" w:rsidP="00F2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1.Присвоить  объекту недвижимости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расположенный на кадастровом</w:t>
      </w:r>
      <w:r w:rsidR="00FA13DB">
        <w:rPr>
          <w:sz w:val="28"/>
          <w:szCs w:val="28"/>
        </w:rPr>
        <w:t xml:space="preserve"> квартале 12:13:0140102</w:t>
      </w:r>
      <w:r>
        <w:rPr>
          <w:sz w:val="28"/>
          <w:szCs w:val="28"/>
        </w:rPr>
        <w:t xml:space="preserve"> </w:t>
      </w:r>
      <w:r w:rsidR="00FA13DB">
        <w:rPr>
          <w:sz w:val="28"/>
          <w:szCs w:val="28"/>
        </w:rPr>
        <w:t xml:space="preserve"> следующий почтовый адрес: Р</w:t>
      </w:r>
      <w:r>
        <w:rPr>
          <w:sz w:val="28"/>
          <w:szCs w:val="28"/>
        </w:rPr>
        <w:t xml:space="preserve">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деревня </w:t>
      </w:r>
      <w:proofErr w:type="spellStart"/>
      <w:r>
        <w:rPr>
          <w:sz w:val="28"/>
          <w:szCs w:val="28"/>
        </w:rPr>
        <w:t>Тат-Чодраял</w:t>
      </w:r>
      <w:proofErr w:type="spellEnd"/>
      <w:r>
        <w:rPr>
          <w:sz w:val="28"/>
          <w:szCs w:val="28"/>
        </w:rPr>
        <w:t>, улица Солнечная, дом 24.</w:t>
      </w:r>
    </w:p>
    <w:p w:rsidR="00F23EFF" w:rsidRDefault="00F23EFF" w:rsidP="00F23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A13DB">
        <w:rPr>
          <w:sz w:val="28"/>
          <w:szCs w:val="28"/>
        </w:rPr>
        <w:t xml:space="preserve"> возложить на ведущего специалиста администрации Яковлеву Л.А.</w:t>
      </w:r>
    </w:p>
    <w:p w:rsidR="00F23EFF" w:rsidRDefault="00F23EFF" w:rsidP="00F23EFF">
      <w:pPr>
        <w:jc w:val="both"/>
        <w:rPr>
          <w:sz w:val="28"/>
          <w:szCs w:val="28"/>
        </w:rPr>
      </w:pPr>
    </w:p>
    <w:p w:rsidR="00F23EFF" w:rsidRDefault="00F23EFF" w:rsidP="00F23EFF">
      <w:pPr>
        <w:jc w:val="both"/>
        <w:rPr>
          <w:sz w:val="28"/>
          <w:szCs w:val="28"/>
        </w:rPr>
      </w:pPr>
    </w:p>
    <w:p w:rsidR="00F23EFF" w:rsidRDefault="00036BB0" w:rsidP="00F23E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23EFF">
        <w:rPr>
          <w:sz w:val="28"/>
          <w:szCs w:val="28"/>
        </w:rPr>
        <w:t xml:space="preserve"> администрации МО</w:t>
      </w:r>
    </w:p>
    <w:p w:rsidR="00F23EFF" w:rsidRPr="005F407B" w:rsidRDefault="00F23EFF" w:rsidP="00F23E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036BB0">
        <w:rPr>
          <w:sz w:val="28"/>
          <w:szCs w:val="28"/>
        </w:rPr>
        <w:t xml:space="preserve">                   П.С.Иванова</w:t>
      </w:r>
    </w:p>
    <w:p w:rsidR="005B0B96" w:rsidRDefault="005B0B96"/>
    <w:sectPr w:rsidR="005B0B9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FF"/>
    <w:rsid w:val="00036BB0"/>
    <w:rsid w:val="005B0B96"/>
    <w:rsid w:val="005B5305"/>
    <w:rsid w:val="008120D2"/>
    <w:rsid w:val="0086508C"/>
    <w:rsid w:val="00F23EFF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3EF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23EF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почтового адреса объекту недвижимости</_x041e__x043f__x0438__x0441__x0430__x043d__x0438__x0435_>
    <_x2116__x0020__x0434__x043e__x043a__x0443__x043c__x0435__x043d__x0442__x0430_ xmlns="863b7f7b-da84-46a0-829e-ff86d1b7a783">53</_x2116__x0020__x0434__x043e__x043a__x0443__x043c__x0435__x043d__x0442__x0430_>
    <_x0414__x0430__x0442__x0430__x0020__x0434__x043e__x043a__x0443__x043c__x0435__x043d__x0442__x0430_ xmlns="863b7f7b-da84-46a0-829e-ff86d1b7a783">2017-02-19T21:00:00+00:00</_x0414__x0430__x0442__x0430__x0020__x0434__x043e__x043a__x0443__x043c__x0435__x043d__x0442__x0430_>
    <_dlc_DocId xmlns="57504d04-691e-4fc4-8f09-4f19fdbe90f6">XXJ7TYMEEKJ2-4367-153</_dlc_DocId>
    <_dlc_DocIdUrl xmlns="57504d04-691e-4fc4-8f09-4f19fdbe90f6">
      <Url>https://vip.gov.mari.ru/morki/shinsha/_layouts/DocIdRedir.aspx?ID=XXJ7TYMEEKJ2-4367-153</Url>
      <Description>XXJ7TYMEEKJ2-4367-153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C3AA2-4E42-403B-BA65-EE7339130BF2}"/>
</file>

<file path=customXml/itemProps2.xml><?xml version="1.0" encoding="utf-8"?>
<ds:datastoreItem xmlns:ds="http://schemas.openxmlformats.org/officeDocument/2006/customXml" ds:itemID="{2D0869A2-6F16-4D45-BE43-E0943E74232D}"/>
</file>

<file path=customXml/itemProps3.xml><?xml version="1.0" encoding="utf-8"?>
<ds:datastoreItem xmlns:ds="http://schemas.openxmlformats.org/officeDocument/2006/customXml" ds:itemID="{12D5EACA-7C1E-4D26-87D3-6F3C3281F19A}"/>
</file>

<file path=customXml/itemProps4.xml><?xml version="1.0" encoding="utf-8"?>
<ds:datastoreItem xmlns:ds="http://schemas.openxmlformats.org/officeDocument/2006/customXml" ds:itemID="{C416EFD3-59B9-4A79-B229-A1F175AEE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№53 от 16 августа 2016 года</dc:title>
  <dc:subject/>
  <dc:creator>Admin</dc:creator>
  <cp:keywords/>
  <dc:description/>
  <cp:lastModifiedBy>Admin</cp:lastModifiedBy>
  <cp:revision>2</cp:revision>
  <dcterms:created xsi:type="dcterms:W3CDTF">2016-08-16T05:56:00Z</dcterms:created>
  <dcterms:modified xsi:type="dcterms:W3CDTF">2016-08-16T07:07:00Z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aa90b990-52e2-4123-92bb-81c4a8b200bc</vt:lpwstr>
  </property>
</Properties>
</file>